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D692" w14:textId="202E17B8" w:rsidR="0031254B" w:rsidRPr="0031254B" w:rsidRDefault="0031254B" w:rsidP="0031254B">
      <w:pPr>
        <w:pStyle w:val="BodyA"/>
        <w:jc w:val="center"/>
        <w:rPr>
          <w:rFonts w:ascii="Arial" w:hAnsi="Arial" w:cs="Arial"/>
          <w:sz w:val="20"/>
          <w:szCs w:val="20"/>
        </w:rPr>
      </w:pPr>
      <w:r w:rsidRPr="0031254B">
        <w:rPr>
          <w:rFonts w:ascii="Arial" w:hAnsi="Arial" w:cs="Arial"/>
          <w:sz w:val="20"/>
          <w:szCs w:val="20"/>
        </w:rPr>
        <w:t>Report of the Chancellor</w:t>
      </w:r>
    </w:p>
    <w:p w14:paraId="2E84B7DD" w14:textId="77777777" w:rsidR="0031254B" w:rsidRPr="0031254B" w:rsidRDefault="0031254B" w:rsidP="0031254B">
      <w:pPr>
        <w:pStyle w:val="BodyA"/>
        <w:jc w:val="center"/>
        <w:rPr>
          <w:rFonts w:ascii="Arial" w:hAnsi="Arial" w:cs="Arial"/>
          <w:sz w:val="20"/>
          <w:szCs w:val="20"/>
        </w:rPr>
      </w:pPr>
    </w:p>
    <w:p w14:paraId="6751C293" w14:textId="4590B70A" w:rsidR="00E6233F" w:rsidRPr="0031254B" w:rsidRDefault="00000000">
      <w:pPr>
        <w:pStyle w:val="BodyA"/>
        <w:rPr>
          <w:rFonts w:ascii="Arial" w:hAnsi="Arial" w:cs="Arial"/>
          <w:sz w:val="20"/>
          <w:szCs w:val="20"/>
        </w:rPr>
      </w:pPr>
      <w:r w:rsidRPr="0031254B">
        <w:rPr>
          <w:rFonts w:ascii="Arial" w:hAnsi="Arial" w:cs="Arial"/>
          <w:sz w:val="20"/>
          <w:szCs w:val="20"/>
        </w:rPr>
        <w:t>It is my privilege to serve the South Carolina Conference of the United Methodist Church as the Conference Chancellor. In that role I am the legal advisor to the Bishop and the Annual Conference.  By Conference standing rule 98, requests for my services are made through the Episcopal office.   It is a privilege to continue to my work with the dedicated clergy, staff and laypersons of the Conference.</w:t>
      </w:r>
    </w:p>
    <w:p w14:paraId="46A27E75" w14:textId="77777777" w:rsidR="00E6233F" w:rsidRPr="0031254B" w:rsidRDefault="00E6233F">
      <w:pPr>
        <w:pStyle w:val="BodyA"/>
        <w:rPr>
          <w:rFonts w:ascii="Arial" w:hAnsi="Arial" w:cs="Arial"/>
          <w:sz w:val="20"/>
          <w:szCs w:val="20"/>
        </w:rPr>
      </w:pPr>
    </w:p>
    <w:p w14:paraId="62DA2E69" w14:textId="77777777" w:rsidR="00E6233F" w:rsidRPr="0031254B" w:rsidRDefault="00000000">
      <w:pPr>
        <w:pStyle w:val="BodyA"/>
        <w:rPr>
          <w:rFonts w:ascii="Arial" w:hAnsi="Arial" w:cs="Arial"/>
          <w:sz w:val="20"/>
          <w:szCs w:val="20"/>
        </w:rPr>
      </w:pPr>
      <w:r w:rsidRPr="0031254B">
        <w:rPr>
          <w:rFonts w:ascii="Arial" w:hAnsi="Arial" w:cs="Arial"/>
          <w:sz w:val="20"/>
          <w:szCs w:val="20"/>
        </w:rPr>
        <w:t xml:space="preserve">This year my work has included serving as a resource for lawyers representing the Conference and local UMC Churches in litigation, working with the Conference Board of Trustees by preparing leases, deeds, sales contracts, and other legal documents, and assisting in drafting resolutions and resources for the Conference and local churches.    </w:t>
      </w:r>
    </w:p>
    <w:p w14:paraId="67335F2A" w14:textId="77777777" w:rsidR="00E6233F" w:rsidRPr="0031254B" w:rsidRDefault="00E6233F">
      <w:pPr>
        <w:pStyle w:val="BodyA"/>
        <w:rPr>
          <w:rFonts w:ascii="Arial" w:hAnsi="Arial" w:cs="Arial"/>
          <w:sz w:val="20"/>
          <w:szCs w:val="20"/>
        </w:rPr>
      </w:pPr>
    </w:p>
    <w:p w14:paraId="38D6B31D" w14:textId="77777777" w:rsidR="00E6233F" w:rsidRPr="0031254B" w:rsidRDefault="00000000">
      <w:pPr>
        <w:pStyle w:val="BodyA"/>
        <w:rPr>
          <w:rFonts w:ascii="Arial" w:hAnsi="Arial" w:cs="Arial"/>
          <w:sz w:val="20"/>
          <w:szCs w:val="20"/>
        </w:rPr>
      </w:pPr>
      <w:r w:rsidRPr="0031254B">
        <w:rPr>
          <w:rFonts w:ascii="Arial" w:hAnsi="Arial" w:cs="Arial"/>
          <w:sz w:val="20"/>
          <w:szCs w:val="20"/>
        </w:rPr>
        <w:t>I have also continued to monitor the filings in the Boy Scout Bankruptcy.   The appeals are now over, the settlement and its terms are valid, payments are being made and the release provisions apply to the conferences and churches of the United Methodist Church.     I along with my chancellor colleagues continue to recommend strongly that churches desiring a relationship with scouting use the facilities use agreements and affiliation agreements.   This is a link to these official well vented documents.</w:t>
      </w:r>
    </w:p>
    <w:p w14:paraId="1FA225BF" w14:textId="77777777" w:rsidR="00E6233F" w:rsidRPr="0031254B" w:rsidRDefault="00000000">
      <w:pPr>
        <w:pStyle w:val="BodyA"/>
        <w:rPr>
          <w:rFonts w:ascii="Arial" w:hAnsi="Arial" w:cs="Arial"/>
          <w:sz w:val="20"/>
          <w:szCs w:val="20"/>
        </w:rPr>
      </w:pPr>
      <w:r w:rsidRPr="0031254B">
        <w:rPr>
          <w:rFonts w:ascii="Arial" w:hAnsi="Arial" w:cs="Arial"/>
          <w:sz w:val="20"/>
          <w:szCs w:val="20"/>
        </w:rPr>
        <w:t>https://www.scouting.org/wp-content/uploads/2022/09/02.-BSA.UMC-Updated-Affiliation-Agreement_08.26.22.pdf,</w:t>
      </w:r>
    </w:p>
    <w:p w14:paraId="2A8ECB6F" w14:textId="77777777" w:rsidR="00E6233F" w:rsidRPr="0031254B" w:rsidRDefault="00E6233F">
      <w:pPr>
        <w:pStyle w:val="BodyA"/>
        <w:rPr>
          <w:rFonts w:ascii="Arial" w:hAnsi="Arial" w:cs="Arial"/>
          <w:sz w:val="20"/>
          <w:szCs w:val="20"/>
        </w:rPr>
      </w:pPr>
    </w:p>
    <w:sectPr w:rsidR="00E6233F" w:rsidRPr="0031254B">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2A13" w14:textId="77777777" w:rsidR="00751B60" w:rsidRDefault="00751B60">
      <w:r>
        <w:separator/>
      </w:r>
    </w:p>
  </w:endnote>
  <w:endnote w:type="continuationSeparator" w:id="0">
    <w:p w14:paraId="0021755E" w14:textId="77777777" w:rsidR="00751B60" w:rsidRDefault="0075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D58D" w14:textId="77777777" w:rsidR="00E6233F" w:rsidRDefault="00E6233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F1F3" w14:textId="77777777" w:rsidR="00751B60" w:rsidRDefault="00751B60">
      <w:r>
        <w:separator/>
      </w:r>
    </w:p>
  </w:footnote>
  <w:footnote w:type="continuationSeparator" w:id="0">
    <w:p w14:paraId="72CDCDA9" w14:textId="77777777" w:rsidR="00751B60" w:rsidRDefault="00751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851B" w14:textId="77777777" w:rsidR="00E6233F" w:rsidRDefault="00E6233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3F"/>
    <w:rsid w:val="0031254B"/>
    <w:rsid w:val="00751B60"/>
    <w:rsid w:val="008D1D49"/>
    <w:rsid w:val="00AD0FB6"/>
    <w:rsid w:val="00E6233F"/>
    <w:rsid w:val="00E6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54D905"/>
  <w15:docId w15:val="{51464B22-B629-2245-858A-D5D00617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1187</Characters>
  <Application>Microsoft Office Word</Application>
  <DocSecurity>0</DocSecurity>
  <Lines>24</Lines>
  <Paragraphs>4</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Melton Arant</cp:lastModifiedBy>
  <cp:revision>2</cp:revision>
  <dcterms:created xsi:type="dcterms:W3CDTF">2026-04-24T13:09:00Z</dcterms:created>
  <dcterms:modified xsi:type="dcterms:W3CDTF">2026-04-24T13:09:00Z</dcterms:modified>
</cp:coreProperties>
</file>